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F0" w:rsidRDefault="00E15D4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Колоритный Новый год в самой веселой деревне Карелии (из Санкт-Петербурга) 3 дня/2 ночи</w:t>
      </w:r>
    </w:p>
    <w:p w:rsidR="00EC17F0" w:rsidRDefault="00EC17F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C17F0" w:rsidRDefault="00E15D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Санкт-Петербург – Александро-Свирский монастырь – Петрозаводск – Деревня Киндасово – Онежская набережная – Водопад Кивач – Вотчина Талвиукко – Водопады Ахвенкоски </w:t>
      </w:r>
      <w:r>
        <w:rPr>
          <w:rFonts w:ascii="Arial" w:hAnsi="Arial" w:cs="Arial"/>
          <w:b/>
          <w:sz w:val="24"/>
          <w:szCs w:val="24"/>
        </w:rPr>
        <w:t>– Горный парк «Рускеала» –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Фирменный магазин форелевого хозяйства – Санкт-Петербург*</w:t>
      </w:r>
    </w:p>
    <w:p w:rsidR="00EC17F0" w:rsidRDefault="00EC17F0">
      <w:pPr>
        <w:spacing w:after="0" w:line="240" w:lineRule="auto"/>
        <w:rPr>
          <w:rFonts w:ascii="Arial" w:hAnsi="Arial" w:cs="Arial"/>
          <w:b/>
        </w:rPr>
      </w:pPr>
    </w:p>
    <w:p w:rsidR="00EC17F0" w:rsidRDefault="00E15D4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EC17F0" w:rsidRDefault="00EC17F0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C17F0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17F0" w:rsidRDefault="00E15D4A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Вы хотели бы на Новый год очутиться в настоящей сказке? Тогда это путешествие для вас, ведь 31 декабря вы окажетесь в гос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тях у древнего карельского народа в небольшой деревеньке на краю вселенной. Три дня вокруг Ладожского озера, насыщенные событиями, смехом и весельем. Вы увидите все главные достопримечательности, поучаствуете в карельских забавах, побываете на приеме у нас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тоящих карелов и получите заряд положительных эмоций на весь год!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B5BB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*Условия оплаты и аннуляции, все доплаты по туру, стоимость банкетов - смотрите в разделе «Особенности» - под программой тура в прикрепленных файлах. Под программой тура до</w:t>
            </w:r>
            <w:r w:rsidRPr="002B5BB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ступна программа и описание банкетов в формате WORD.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06:45 – Посадка в автобус у ст. м. «Площадь Восстания».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Место посадки: СПб., ст. м. «Площадь Восстания», Лиговский просп., 10.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Ориентир: книжный магазин «Буквоед».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07:00 –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Отправление автобуса от ст. м. «Площадь Восстания».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07:30 – Дополнительная остановка для посадки у ст. м. «Улица Дыбенко».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Место посадки: СПб., ст. м. «Улица Дыбенко», остановка общественного транспорта.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Ориентир: на стороне ст. м. «Улица Дыбенко», вдоль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трамвайных путей.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07:35 – Отправление автобуса от ст. м. «Улица Дыбенко».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10:30 – «Фермерская усадьба».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Здесь вы сможете перекусить и выпить чай или кофе перед дальнейшей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дорогой.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12:00 – Экскурсия по Александро-Свирскому монастырю.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 восточном берегу Ладоги, у границы с Республикой Карелия, уже почти 500 лет стоит Свято-Троицкий 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лександро-Свирский монастырь – святое место и центр распространения русской культуры на северные земли карелов и вепсов. Будучи резиденцией карельских епископов Русской православной церкви, монастырь всю свою историю был под покровительством русских царей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13:00 – Обед.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В свободное время после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экскурсии вам будет предложен комплексный обед в кафе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13:30 – Переезд в Петрозаводск.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  <w:t>16:00 – Прибытие в Петрозаводск. Автобусная обзорная экскурсия.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Краткая экскурсия по го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роду без выхода из автобуса. 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17:00 – Размещение в отеле. Подготовка к банкету.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 прибытии в новогодний Петрозаводск у вас будет достаточно свободного времени, чтобы отдохнуть, набраться сил перед праздником и подготовиться к праздничному банкету.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21:30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Переезд в деревню Киндасово.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  <w:t xml:space="preserve">23:00 – Новогодний банкет с шоу-программой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(подробную информацию см. ниже в прикрепленном файле)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Дед Мороз и Снегурочка, конкурсы, розыгрыши, песни и танцы – новогодняя ночь в лучших традициях! 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00:00 – С новым, 2025 годом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!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02.00 – Новогодний салют.</w:t>
            </w:r>
          </w:p>
          <w:p w:rsidR="00EC17F0" w:rsidRDefault="00EC17F0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02.10 – «Киндасовский посошок!»</w:t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 на прощанье никто не уйдет с пустыми руками! От веселых жителей деревни каждому гостю – по подарку.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</w:p>
          <w:p w:rsidR="00EC17F0" w:rsidRDefault="00E15D4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02:20 – Завершение новогоднего банкета. Отправление в отель</w:t>
            </w:r>
          </w:p>
        </w:tc>
      </w:tr>
      <w:tr w:rsidR="00EC17F0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10:30 – Завтрак в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отеле и сбор группы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Отличная возможность выспаться и после плотного завтрака с новыми силами встретить новый год и продолжить увлекательное путешествие.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11:30 – Пешеходная обзорная экскурсия по Петрозаводску.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Во время обзорной экскурсии по городу Петрозав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одску вы более подробно познакомитесь с историей города, увидите главную ёлку, расположенную перед Музыкальным театром, главные достопримечательности города и, конечно, визитную его карточку –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набережную Онежского озера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. Это самое красивое место Петрозавод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ска, настоящий музей под открытым небом. Прогуливаясь, вы сможете сделать забавные фото с кошельком на счастье из Риги или же футуристичные – с американскими рыбаками из Дулута.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14:00 – Посещение заповедника и водопада Кивач.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Водопад Кивач – второй по вел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ичине равнинный водопад Европы. Расположен на реке Суне в центральной части Карелии. Вокруг него находится одноименный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природный заповедник и дендрарий.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Водопад Кивач невероятно красив и величественен в любую погоду. Сжатые базальтовыми скалами воды реки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Суны с высоты 11 метров тяжелым потоком обрушиваются по ступеням каменной лестницы, образуя мощный, в клочьях пены, водоворот и создавая впечатляющий шум. Помимо посещения обзорных площадок с видом на каскады водопада, туристы могут познакомиться с животны</w:t>
            </w:r>
            <w:r>
              <w:rPr>
                <w:rFonts w:ascii="Arial" w:hAnsi="Arial" w:cs="Arial"/>
                <w:iCs/>
                <w:sz w:val="18"/>
                <w:szCs w:val="18"/>
              </w:rPr>
              <w:t>м и растительным миром Карелии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 музее природы.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– Переезд в вотчину карельского Деда Мороза – Талвиукко.</w:t>
            </w: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Всегда мечтали посетить резиденцию Деда Мороза и окунуться в атмосферу новогодней сказки? Мы исполним вашу мечту!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Вотчина Талвиукко – это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целая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страна чудес. Здесь вас ждет встреча с дружелюбными хаски, прогулка по оленьей ферме и подворью домашних животных, посещение подлинной саамской деревни и многое-многое другое.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16:30 – Обед в ресторане «Закрома Талвиукко».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Перед началом большой интер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активной экскурсии по вотчине вам предложат пообедать в ресторане «Закрома Талви Укко» и отведать блюда карельской кухни, приготовленные из даров северной природы.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EC17F0" w:rsidRDefault="00EC17F0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17:30 – Экс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курсия по питомнику хаски и оленьей ферме.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Питомник ездовых собак вам покажет местный опытный каюр и расскажет интересные факты о дружелюбных собаках. В рамках экскурсии, которая включена в стоимость тура, вы сможете пообщаться и сфотографироваться с аляск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инскими и сибирскими хаски, маламутами и самоедами. Все желающие смогут прокатиться на собачьей упряжке в качестве каюра или пассажира.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Ферма северных оленей также входит в экскурсию и очень интересна для посещения. Эти удивительные животные – главные жит</w:t>
            </w:r>
            <w:r>
              <w:rPr>
                <w:rFonts w:ascii="Arial" w:hAnsi="Arial" w:cs="Arial"/>
                <w:iCs/>
                <w:sz w:val="18"/>
                <w:szCs w:val="18"/>
              </w:rPr>
              <w:t>ели Севера, и гидам есть что рассказать об их жизни в суровых условиях. Все желающие также могут прокатиться и на оленьей упряжке.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18:00 – Посещение саамской деревни, фотолокации «Арктика» и подворья домашних животных.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Далее вас ожидает визит в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саамскую д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еревню.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Здесь вы откроете для себя удивительный мир «Калевалы», в котором рассказывают о подвигах героев, воспетых в карело-финском поэтическом эпосе. Также вы увидите яранги и чумы –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традиционные жилища северных народов.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Затем вы отправитесь на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домашнее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подворье,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где вас встретят самые обыкновенные, но такие милые обитатели деревенской фермы! А после посещения фотолокации «Арктика» у вас останутся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памятные снимки с почти реальными белыми медведями. 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После насыщенной интерактивной программы наступает врем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я активного отдыха.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У вас будет возможность погонять на финских санках – potkuri.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Прекрасная возможность порадовать детей и самим вспомнить детство! 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18:30 – Прогулка по волшебной вотчине с зимними развлечениями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 наступлением темноты загорается атмосфер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ная подсветка и вотчина окутывается новогодним волшебством. Совершите прогулку по сказочной вотчине и выберите свое зимнее развлечение!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Дополнительные развлечения оплачиваются на месте по желанию по ценам кассы.</w:t>
            </w:r>
          </w:p>
          <w:p w:rsidR="00EC17F0" w:rsidRDefault="00E15D4A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Познакомьтесь с главными достопримечател</w:t>
            </w:r>
            <w:r>
              <w:rPr>
                <w:rFonts w:ascii="Arial" w:hAnsi="Arial" w:cs="Arial"/>
                <w:iCs/>
                <w:sz w:val="18"/>
                <w:szCs w:val="18"/>
              </w:rPr>
              <w:t>ьностями региона, посетив экспозицию «Карелия в миниатюре».</w:t>
            </w:r>
          </w:p>
          <w:p w:rsidR="00EC17F0" w:rsidRDefault="00E15D4A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Узнайте об особенностях карельского календарного цикла и других удивительных вещах, посетив резиденцию карельского Деда Мороза – Талви Укко и дворец карельской Снегурочки – Лумикки.</w:t>
            </w:r>
          </w:p>
          <w:p w:rsidR="00EC17F0" w:rsidRDefault="00E15D4A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Прокатитесь на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собачьей упряжке. Попробуйте свои силы в дог-трекинге или каникроссе.</w:t>
            </w:r>
          </w:p>
          <w:p w:rsidR="00EC17F0" w:rsidRDefault="00E15D4A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Поучаствуйте в захватывающем приключении – катании на оленьей упряжке.</w:t>
            </w:r>
          </w:p>
          <w:p w:rsidR="00EC17F0" w:rsidRDefault="00EC17F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20:00 – Возвращение в Петрозаводск.</w:t>
            </w:r>
          </w:p>
          <w:p w:rsidR="00EC17F0" w:rsidRDefault="00E15D4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После насыщенной экскурсионной программы вы сможете отдохнуть в отеле или отп</w:t>
            </w:r>
            <w:r>
              <w:rPr>
                <w:rFonts w:ascii="Arial" w:hAnsi="Arial" w:cs="Arial"/>
                <w:iCs/>
                <w:sz w:val="18"/>
                <w:szCs w:val="18"/>
              </w:rPr>
              <w:t>равиться на прогулку по вечернему городу и посетить интересные места Петрозаводска.</w:t>
            </w:r>
          </w:p>
        </w:tc>
      </w:tr>
      <w:tr w:rsidR="00EC17F0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– Завтрак в отеле. Сбор группы в автобусе.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 – Отправление в сторону горного парка «Рускеала».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12:30 – Рускеальские водопады Ахвенкоски.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Водопады </w:t>
            </w:r>
            <w:r>
              <w:rPr>
                <w:rFonts w:ascii="Arial" w:hAnsi="Arial" w:cs="Arial"/>
                <w:sz w:val="18"/>
                <w:szCs w:val="18"/>
              </w:rPr>
              <w:t>Ахвенкоски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Экологический маршрут,</w:t>
            </w:r>
            <w:r>
              <w:rPr>
                <w:rFonts w:ascii="Arial" w:hAnsi="Arial" w:cs="Arial"/>
                <w:sz w:val="18"/>
                <w:szCs w:val="18"/>
              </w:rPr>
              <w:t xml:space="preserve"> который вьется вокруг водопад</w:t>
            </w:r>
            <w:r>
              <w:rPr>
                <w:rFonts w:ascii="Arial" w:hAnsi="Arial" w:cs="Arial"/>
                <w:sz w:val="18"/>
                <w:szCs w:val="18"/>
              </w:rPr>
              <w:t>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      </w:r>
            <w:r>
              <w:rPr>
                <w:rFonts w:ascii="Arial" w:hAnsi="Arial" w:cs="Arial"/>
                <w:b/>
                <w:sz w:val="18"/>
                <w:szCs w:val="18"/>
              </w:rPr>
              <w:t> 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«Аллее сказок».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Подвесные мостики, протянутые прямо над водопадами,</w:t>
            </w:r>
            <w:r>
              <w:rPr>
                <w:rFonts w:ascii="Arial" w:hAnsi="Arial" w:cs="Arial"/>
                <w:sz w:val="18"/>
                <w:szCs w:val="18"/>
              </w:rPr>
              <w:t xml:space="preserve"> завершают маршрут и позволяют сделать са</w:t>
            </w:r>
            <w:r>
              <w:rPr>
                <w:rFonts w:ascii="Arial" w:hAnsi="Arial" w:cs="Arial"/>
                <w:sz w:val="18"/>
                <w:szCs w:val="18"/>
              </w:rPr>
              <w:t xml:space="preserve">мые потрясающие кадры. 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Вход на экотропу оплачивается дополнительно по желанию.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Горный парк «Рускеала». Обзорн</w:t>
            </w:r>
            <w:r>
              <w:rPr>
                <w:rFonts w:ascii="Arial" w:hAnsi="Arial" w:cs="Arial"/>
                <w:b/>
                <w:sz w:val="18"/>
                <w:szCs w:val="18"/>
              </w:rPr>
              <w:t>ая экскурсия и свободное время. Самостоятельный обед в кафе парка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Горный парк «Рускеала»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>
              <w:rPr>
                <w:rFonts w:ascii="Arial" w:hAnsi="Arial" w:cs="Arial"/>
                <w:b/>
                <w:sz w:val="18"/>
                <w:szCs w:val="18"/>
              </w:rPr>
              <w:t>Мраморный каньон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большое,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</w:t>
            </w:r>
            <w:r>
              <w:rPr>
                <w:rFonts w:ascii="Arial" w:hAnsi="Arial" w:cs="Arial"/>
                <w:sz w:val="18"/>
                <w:szCs w:val="18"/>
              </w:rPr>
              <w:t xml:space="preserve">хвойным деревьям, снежному убранству и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цветной подсветке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скалах пейзаж получается действительно сказочным!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</w:t>
            </w:r>
            <w:r>
              <w:rPr>
                <w:rFonts w:ascii="Arial" w:hAnsi="Arial" w:cs="Arial"/>
                <w:b/>
                <w:sz w:val="18"/>
                <w:szCs w:val="18"/>
              </w:rPr>
              <w:t>ки зависит от времени наступления темноты.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Вот самые интересные варианты, как можно провести время в «Рускеале»:</w:t>
            </w:r>
          </w:p>
          <w:p w:rsidR="00EC17F0" w:rsidRDefault="00E15D4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Прогуляться по дорожкам вокруг Мраморного каньона.</w:t>
            </w:r>
            <w:r>
              <w:rPr>
                <w:rFonts w:ascii="Arial" w:hAnsi="Arial" w:cs="Arial"/>
                <w:sz w:val="18"/>
                <w:szCs w:val="18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</w:t>
            </w:r>
            <w:r>
              <w:rPr>
                <w:rFonts w:ascii="Arial" w:hAnsi="Arial" w:cs="Arial"/>
                <w:sz w:val="18"/>
                <w:szCs w:val="18"/>
              </w:rPr>
              <w:t xml:space="preserve">ршрута, можно наткнуться на атмосферные и красивые места: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Монферраново озеро, Итальянский карьер и сад камней, Светлое озеро с дикими тропинками, заброшенный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мраморный завод,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мраморные утесы, обзорные площадки, гроты и штольни.</w:t>
            </w:r>
          </w:p>
          <w:p w:rsidR="00EC17F0" w:rsidRDefault="00E15D4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Тайные тропы земли Калевала.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Оказаться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Хийси с помощью веревки – и всё это на фоне карельского пейзажа с обзор</w:t>
            </w:r>
            <w:r>
              <w:rPr>
                <w:rFonts w:ascii="Arial" w:hAnsi="Arial" w:cs="Arial"/>
                <w:sz w:val="18"/>
                <w:szCs w:val="18"/>
              </w:rPr>
              <w:t>ной площадкой на озеро Светлое.</w:t>
            </w:r>
          </w:p>
          <w:p w:rsidR="00EC17F0" w:rsidRDefault="00E15D4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Попробовать активные развлечения в горном парке.</w:t>
            </w:r>
            <w:r>
              <w:rPr>
                <w:rFonts w:ascii="Arial" w:hAnsi="Arial" w:cs="Arial"/>
                <w:sz w:val="18"/>
                <w:szCs w:val="18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</w:t>
            </w:r>
          </w:p>
          <w:p w:rsidR="00EC17F0" w:rsidRDefault="00E15D4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Отправиться на экску</w:t>
            </w:r>
            <w:r>
              <w:rPr>
                <w:rFonts w:ascii="Arial" w:hAnsi="Arial" w:cs="Arial"/>
                <w:b/>
                <w:sz w:val="18"/>
                <w:szCs w:val="18"/>
              </w:rPr>
              <w:t>рсию «Подземный космос» по пещерам «Рускеалы» к подземному озеру.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колонный зал и подземное озеро. </w:t>
            </w:r>
            <w:r>
              <w:rPr>
                <w:rFonts w:ascii="Arial" w:hAnsi="Arial" w:cs="Arial"/>
                <w:sz w:val="18"/>
                <w:szCs w:val="18"/>
              </w:rPr>
              <w:t xml:space="preserve">Всё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EC17F0" w:rsidRDefault="00E15D4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Посетить сувенирные ряды и уютные кафе. </w:t>
            </w:r>
            <w:r>
              <w:rPr>
                <w:rFonts w:ascii="Arial" w:hAnsi="Arial" w:cs="Arial"/>
                <w:sz w:val="18"/>
                <w:szCs w:val="18"/>
              </w:rPr>
              <w:t>Можно уст</w:t>
            </w:r>
            <w:r>
              <w:rPr>
                <w:rFonts w:ascii="Arial" w:hAnsi="Arial" w:cs="Arial"/>
                <w:sz w:val="18"/>
                <w:szCs w:val="18"/>
              </w:rPr>
              <w:t>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EC17F0" w:rsidRDefault="00E15D4A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Прокатитесь на зимних санях. </w:t>
            </w:r>
            <w:r>
              <w:rPr>
                <w:rFonts w:ascii="Arial" w:hAnsi="Arial" w:cs="Arial"/>
                <w:sz w:val="18"/>
                <w:szCs w:val="18"/>
              </w:rPr>
              <w:t>Только зимой в горном парке у гостей появляется возможность прокатиться на зимних с</w:t>
            </w:r>
            <w:r>
              <w:rPr>
                <w:rFonts w:ascii="Arial" w:hAnsi="Arial" w:cs="Arial"/>
                <w:sz w:val="18"/>
                <w:szCs w:val="18"/>
              </w:rPr>
              <w:t xml:space="preserve">анях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«Веселый банан».</w:t>
            </w:r>
            <w:r>
              <w:rPr>
                <w:rFonts w:ascii="Arial" w:hAnsi="Arial" w:cs="Arial"/>
                <w:sz w:val="18"/>
                <w:szCs w:val="18"/>
              </w:rPr>
              <w:t xml:space="preserve"> Такое развлечение порадует и взрослых и детей!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17:30 – Выезд автобуса из горного парка.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Остановка у фирменного магазина форелевого хозяйства.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обратном пути наш автобус сделает остановку у фирменного магазина форелевого хозяйства.</w:t>
            </w:r>
            <w:r>
              <w:rPr>
                <w:rFonts w:ascii="Arial" w:hAnsi="Arial" w:cs="Arial"/>
                <w:sz w:val="18"/>
                <w:szCs w:val="18"/>
              </w:rPr>
              <w:t xml:space="preserve"> Здесь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местных фермерских хозяйств. Привезите своим родным и близким вкусных сувениров и</w:t>
            </w:r>
            <w:r>
              <w:rPr>
                <w:rFonts w:ascii="Arial" w:hAnsi="Arial" w:cs="Arial"/>
                <w:sz w:val="18"/>
                <w:szCs w:val="18"/>
              </w:rPr>
              <w:t>з Карелии!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Ориентировочное время прибытия в Санкт-Петербург: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Первая остановка: 23:30 – ст. м. «Озерки».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Конечная остановка: 00:00 – ст. м. «Площадь Восстания».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азано ориентировочное!</w:t>
            </w:r>
          </w:p>
        </w:tc>
      </w:tr>
      <w:tr w:rsidR="00EC17F0">
        <w:trPr>
          <w:trHeight w:val="761"/>
        </w:trPr>
        <w:tc>
          <w:tcPr>
            <w:tcW w:w="10206" w:type="dxa"/>
            <w:gridSpan w:val="2"/>
            <w:vAlign w:val="center"/>
          </w:tcPr>
          <w:p w:rsidR="00EC17F0" w:rsidRDefault="00E15D4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(в отелях категории «оптима» в Петрозаводске, 2 ночи); питание (завтрак в отеле); услуги квалифицированного гида на протяжении всего маршрута; трансфер на комфортабельных автобусах; остановка</w:t>
            </w:r>
            <w:r>
              <w:rPr>
                <w:rFonts w:ascii="Arial" w:hAnsi="Arial" w:cs="Arial"/>
                <w:sz w:val="18"/>
                <w:szCs w:val="18"/>
              </w:rPr>
              <w:t xml:space="preserve"> у водопадов Ахвенкоски; посещение мест съемок фильмов  «А зори здесь тихие…», «Темный мир»; посещение магазина форелевого хозяйства; посещение музея природы в заповеднике «Кивач»; посещение комплекса с фермерскими продуктами; транспортное и экскурсионное </w:t>
            </w:r>
            <w:r>
              <w:rPr>
                <w:rFonts w:ascii="Arial" w:hAnsi="Arial" w:cs="Arial"/>
                <w:sz w:val="18"/>
                <w:szCs w:val="18"/>
              </w:rPr>
              <w:t>обслуживание по программе тура.</w:t>
            </w:r>
          </w:p>
        </w:tc>
      </w:tr>
      <w:tr w:rsidR="00EC17F0">
        <w:trPr>
          <w:trHeight w:val="70"/>
        </w:trPr>
        <w:tc>
          <w:tcPr>
            <w:tcW w:w="10206" w:type="dxa"/>
            <w:gridSpan w:val="2"/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C17F0">
        <w:tc>
          <w:tcPr>
            <w:tcW w:w="10206" w:type="dxa"/>
            <w:gridSpan w:val="2"/>
            <w:vAlign w:val="center"/>
          </w:tcPr>
          <w:p w:rsidR="00EC17F0" w:rsidRDefault="00E15D4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</w:t>
            </w:r>
            <w:r>
              <w:rPr>
                <w:rFonts w:ascii="Arial" w:hAnsi="Arial" w:cs="Arial"/>
                <w:sz w:val="18"/>
                <w:szCs w:val="18"/>
              </w:rPr>
              <w:t>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</w:t>
            </w:r>
            <w:r>
              <w:rPr>
                <w:rFonts w:ascii="Arial" w:hAnsi="Arial" w:cs="Arial"/>
                <w:sz w:val="18"/>
                <w:szCs w:val="18"/>
              </w:rPr>
              <w:t>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C17F0">
        <w:tc>
          <w:tcPr>
            <w:tcW w:w="10206" w:type="dxa"/>
            <w:gridSpan w:val="2"/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C17F0">
        <w:tc>
          <w:tcPr>
            <w:tcW w:w="10206" w:type="dxa"/>
            <w:gridSpan w:val="2"/>
            <w:vAlign w:val="center"/>
          </w:tcPr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комендуем обратить внимание: время возвращения указано ориентировочное!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 включенные в тур: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Увлекательные трассовые экскурсии о Карелии;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«Рускеала»;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Обзорная экскурсия «Мраморный каньон» в горном парке «Рускеала» с </w:t>
            </w:r>
            <w:r>
              <w:rPr>
                <w:rFonts w:ascii="Arial" w:hAnsi="Arial" w:cs="Arial"/>
                <w:sz w:val="18"/>
                <w:szCs w:val="18"/>
              </w:rPr>
              <w:t>лицензированным гидом;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по Петрозаводску;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по Александро-Свирскому монастырю с лицензированным местным гидом;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заповедник «Кивач»;</w:t>
            </w:r>
          </w:p>
          <w:p w:rsidR="00EC17F0" w:rsidRDefault="00E15D4A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в резиденции карельского Деда Мороза – Талвиукко и экскурс</w:t>
            </w:r>
            <w:r>
              <w:rPr>
                <w:rFonts w:ascii="Arial" w:hAnsi="Arial" w:cs="Arial"/>
                <w:sz w:val="18"/>
                <w:szCs w:val="18"/>
              </w:rPr>
              <w:t>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гранд-макета «Карелия», дворца Лумикки и резиденции Талвиукко.</w:t>
            </w:r>
          </w:p>
          <w:p w:rsidR="00EC17F0" w:rsidRDefault="00EC17F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омплексные обеды в туре: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750–950 руб./взр.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Экологическая тропа у водопадов Ахвенкоски: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400 руб./взр., 300 руб./ шк., студ.; дети до 7 лет – бесплатно.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горном парке «Рускеала»: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EC17F0" w:rsidRPr="00E15D4A" w:rsidRDefault="00E15D4A">
            <w:pPr>
              <w:spacing w:after="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 Активные развлечения в вотчине Талв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иукко: </w:t>
            </w:r>
            <w:r w:rsidRPr="00E15D4A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по ценам парка.</w:t>
            </w:r>
          </w:p>
          <w:p w:rsidR="00EC17F0" w:rsidRPr="00E15D4A" w:rsidRDefault="00EC17F0">
            <w:pPr>
              <w:spacing w:after="0"/>
              <w:rPr>
                <w:rFonts w:ascii="Arial" w:hAnsi="Arial" w:cs="Arial"/>
                <w:b/>
                <w:iCs/>
                <w:strike/>
                <w:color w:val="FF0000"/>
                <w:sz w:val="18"/>
                <w:szCs w:val="18"/>
              </w:rPr>
            </w:pPr>
          </w:p>
          <w:p w:rsidR="00EC17F0" w:rsidRPr="00E15D4A" w:rsidRDefault="00E15D4A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E15D4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Оплачивается </w:t>
            </w:r>
            <w:r w:rsidRPr="00E15D4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обязательно в момент бронирования тура</w:t>
            </w:r>
          </w:p>
          <w:p w:rsidR="00EC17F0" w:rsidRPr="00E15D4A" w:rsidRDefault="00E15D4A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E15D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Участие в новогоднем банкете в самой веселой карельской деревне Киндасово, стоимость: 9000 руб./взр., 7000 руб./дети от 7 до 11 лет (включительно)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E15D4A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Обратите внимание: </w:t>
            </w:r>
            <w:r w:rsidRPr="00E15D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 банкет допускаются дети старше 7 лет!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Подробную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информацию о банкете см. в прикрепленном файле.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lastRenderedPageBreak/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Обратите внимание! Рекомендуем брать с собой в дорогу наличные деньги.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объектах маршрута могут отсутствовать терминалы бесконтактной оплаты или интернет.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Школьники -</w:t>
            </w:r>
            <w:r>
              <w:rPr>
                <w:rFonts w:ascii="Arial" w:hAnsi="Arial" w:cs="Arial"/>
                <w:sz w:val="18"/>
                <w:szCs w:val="18"/>
              </w:rPr>
              <w:t xml:space="preserve"> 700 руб.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Пенсионеры - </w:t>
            </w:r>
            <w:r>
              <w:rPr>
                <w:rFonts w:ascii="Arial" w:hAnsi="Arial" w:cs="Arial"/>
                <w:sz w:val="18"/>
                <w:szCs w:val="18"/>
              </w:rPr>
              <w:t>450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гр, Блокадник – </w:t>
            </w:r>
            <w:r>
              <w:rPr>
                <w:rFonts w:ascii="Arial" w:hAnsi="Arial" w:cs="Arial"/>
                <w:sz w:val="18"/>
                <w:szCs w:val="18"/>
              </w:rPr>
              <w:t>1100 руб.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наличие подтверждающих документов.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нять при бронировании тура)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и до начала тура.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C17F0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EC17F0" w:rsidRPr="00E15D4A" w:rsidRDefault="00E15D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15D4A">
              <w:rPr>
                <w:rFonts w:ascii="Arial" w:hAnsi="Arial" w:cs="Arial"/>
                <w:b/>
                <w:sz w:val="18"/>
                <w:szCs w:val="18"/>
              </w:rPr>
              <w:t>Отель категории «Оптима»</w:t>
            </w:r>
          </w:p>
          <w:p w:rsidR="00EC17F0" w:rsidRPr="00E15D4A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5D4A"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EC17F0" w:rsidRPr="00E15D4A" w:rsidRDefault="00E15D4A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5D4A">
              <w:rPr>
                <w:rFonts w:ascii="Arial" w:hAnsi="Arial" w:cs="Arial"/>
                <w:sz w:val="18"/>
                <w:szCs w:val="18"/>
              </w:rPr>
              <w:t>Отель “Петрозаводск”</w:t>
            </w:r>
          </w:p>
          <w:p w:rsidR="00EC17F0" w:rsidRPr="00E15D4A" w:rsidRDefault="00E15D4A">
            <w:pPr>
              <w:numPr>
                <w:ilvl w:val="0"/>
                <w:numId w:val="26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15D4A">
              <w:rPr>
                <w:rFonts w:ascii="Arial" w:hAnsi="Arial" w:cs="Arial"/>
                <w:sz w:val="18"/>
                <w:szCs w:val="18"/>
              </w:rPr>
              <w:t>Отель “Ладога”</w:t>
            </w:r>
          </w:p>
          <w:p w:rsidR="00EC17F0" w:rsidRPr="00E15D4A" w:rsidRDefault="00EC17F0">
            <w:pPr>
              <w:pStyle w:val="af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17F0" w:rsidRPr="00E15D4A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15D4A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15D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 w:rsidRPr="00E15D4A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Pr="00E15D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 w:rsidRPr="00E15D4A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 w:rsidRPr="00E15D4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приходить к началу посадки.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18:00 до 22:00 ч. накануне выезда мы пришлем вам СМС с номером автобуса и ном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EC17F0" w:rsidRDefault="00E15D4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Путешествие детей без сопровождения родителя или за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конного представителя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C17F0" w:rsidRDefault="00E15D4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несовершеннолетних детей.</w:t>
            </w:r>
          </w:p>
          <w:p w:rsidR="00EC17F0" w:rsidRDefault="00EC17F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EC17F0" w:rsidRDefault="00E15D4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EC17F0" w:rsidRDefault="00E15D4A">
            <w:pPr>
              <w:spacing w:after="0"/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550-24-43.</w:t>
            </w:r>
          </w:p>
          <w:p w:rsidR="00EC17F0" w:rsidRDefault="00E15D4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EC17F0" w:rsidRDefault="00E15D4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зарядное устройство для смартфона, powerba</w:t>
            </w:r>
            <w:r>
              <w:rPr>
                <w:rFonts w:ascii="Arial" w:hAnsi="Arial" w:cs="Arial"/>
                <w:sz w:val="18"/>
                <w:szCs w:val="18"/>
              </w:rPr>
              <w:t>nk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EC17F0" w:rsidRDefault="00E15D4A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монастырей).</w:t>
            </w:r>
          </w:p>
        </w:tc>
      </w:tr>
    </w:tbl>
    <w:p w:rsidR="00EC17F0" w:rsidRDefault="00EC17F0"/>
    <w:p w:rsidR="00EC17F0" w:rsidRDefault="00EC17F0"/>
    <w:p w:rsidR="00EC17F0" w:rsidRDefault="00EC17F0"/>
    <w:p w:rsidR="00EC17F0" w:rsidRDefault="00EC17F0"/>
    <w:p w:rsidR="00EC17F0" w:rsidRDefault="00EC17F0"/>
    <w:p w:rsidR="00EC17F0" w:rsidRDefault="00EC17F0"/>
    <w:p w:rsidR="00EC17F0" w:rsidRDefault="00EC17F0"/>
    <w:p w:rsidR="00EC17F0" w:rsidRDefault="00EC17F0"/>
    <w:sectPr w:rsidR="00EC17F0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59E4"/>
    <w:multiLevelType w:val="multilevel"/>
    <w:tmpl w:val="89864F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27F6DE2"/>
    <w:multiLevelType w:val="multilevel"/>
    <w:tmpl w:val="7E3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060C3"/>
    <w:multiLevelType w:val="multilevel"/>
    <w:tmpl w:val="D3364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3B0E1D"/>
    <w:multiLevelType w:val="multilevel"/>
    <w:tmpl w:val="311E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33A15"/>
    <w:multiLevelType w:val="hybridMultilevel"/>
    <w:tmpl w:val="F32A5CCA"/>
    <w:lvl w:ilvl="0" w:tplc="27A8A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98D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47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8D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41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A3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D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09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AB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153F"/>
    <w:multiLevelType w:val="hybridMultilevel"/>
    <w:tmpl w:val="9558C782"/>
    <w:lvl w:ilvl="0" w:tplc="5D225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E6B7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060B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426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00E4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B2DD9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E7E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46043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DC41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291407"/>
    <w:multiLevelType w:val="hybridMultilevel"/>
    <w:tmpl w:val="1EBC6D48"/>
    <w:lvl w:ilvl="0" w:tplc="DBD875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FA9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04B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163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B62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6B8C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8E6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202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BEAB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BA537C"/>
    <w:multiLevelType w:val="multilevel"/>
    <w:tmpl w:val="0936C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847C72"/>
    <w:multiLevelType w:val="multilevel"/>
    <w:tmpl w:val="DA848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D06C94"/>
    <w:multiLevelType w:val="hybridMultilevel"/>
    <w:tmpl w:val="69B25E9E"/>
    <w:lvl w:ilvl="0" w:tplc="52169FB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63C048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DD68D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306EA8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A8A4C2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744D8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02C7AE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2B069C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184B82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036E7F"/>
    <w:multiLevelType w:val="multilevel"/>
    <w:tmpl w:val="AF5A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469D8"/>
    <w:multiLevelType w:val="multilevel"/>
    <w:tmpl w:val="933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7796D"/>
    <w:multiLevelType w:val="hybridMultilevel"/>
    <w:tmpl w:val="508ED5B6"/>
    <w:lvl w:ilvl="0" w:tplc="2EF6E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D45E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32F0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5CF3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A26C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C679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9401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5A35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868E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D0127"/>
    <w:multiLevelType w:val="hybridMultilevel"/>
    <w:tmpl w:val="D2BC1788"/>
    <w:lvl w:ilvl="0" w:tplc="FBB4E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4B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C3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02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A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65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80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67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4C9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74FEE"/>
    <w:multiLevelType w:val="hybridMultilevel"/>
    <w:tmpl w:val="64E88C26"/>
    <w:lvl w:ilvl="0" w:tplc="09B4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08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6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4F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4C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88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A4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4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6B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00A0C"/>
    <w:multiLevelType w:val="multilevel"/>
    <w:tmpl w:val="4E7C39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9270212"/>
    <w:multiLevelType w:val="multilevel"/>
    <w:tmpl w:val="1E6A1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95132A7"/>
    <w:multiLevelType w:val="multilevel"/>
    <w:tmpl w:val="F6222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732FF8"/>
    <w:multiLevelType w:val="multilevel"/>
    <w:tmpl w:val="D8BEA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EDB54FC"/>
    <w:multiLevelType w:val="hybridMultilevel"/>
    <w:tmpl w:val="F8EAD8D8"/>
    <w:lvl w:ilvl="0" w:tplc="8BF00F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01845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9F82BC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DCA078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EA6BA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C5FA7C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A1254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035AE9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1D9EB1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0" w15:restartNumberingAfterBreak="0">
    <w:nsid w:val="62CA3A7B"/>
    <w:multiLevelType w:val="multilevel"/>
    <w:tmpl w:val="96FA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74365"/>
    <w:multiLevelType w:val="multilevel"/>
    <w:tmpl w:val="775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367B5"/>
    <w:multiLevelType w:val="hybridMultilevel"/>
    <w:tmpl w:val="98DCD2DA"/>
    <w:lvl w:ilvl="0" w:tplc="79C61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4D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CD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D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A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C0B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08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E8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88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718F8"/>
    <w:multiLevelType w:val="multilevel"/>
    <w:tmpl w:val="3E7CA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0C6BB1"/>
    <w:multiLevelType w:val="hybridMultilevel"/>
    <w:tmpl w:val="7BEC7FC6"/>
    <w:lvl w:ilvl="0" w:tplc="6C264C8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62AB37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540D7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C5449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8AA88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F08AB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1F0C69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63CD06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E5E950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B71C1C"/>
    <w:multiLevelType w:val="hybridMultilevel"/>
    <w:tmpl w:val="4B0A3858"/>
    <w:lvl w:ilvl="0" w:tplc="D578DB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0C84F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F42A0C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0B6B5B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E14EEC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C420E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1DA751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320F2F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B2E18C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4"/>
  </w:num>
  <w:num w:numId="5">
    <w:abstractNumId w:val="5"/>
  </w:num>
  <w:num w:numId="6">
    <w:abstractNumId w:val="19"/>
  </w:num>
  <w:num w:numId="7">
    <w:abstractNumId w:val="10"/>
  </w:num>
  <w:num w:numId="8">
    <w:abstractNumId w:val="23"/>
  </w:num>
  <w:num w:numId="9">
    <w:abstractNumId w:val="18"/>
  </w:num>
  <w:num w:numId="10">
    <w:abstractNumId w:val="8"/>
  </w:num>
  <w:num w:numId="11">
    <w:abstractNumId w:val="0"/>
  </w:num>
  <w:num w:numId="12">
    <w:abstractNumId w:val="13"/>
  </w:num>
  <w:num w:numId="13">
    <w:abstractNumId w:val="16"/>
  </w:num>
  <w:num w:numId="14">
    <w:abstractNumId w:val="15"/>
  </w:num>
  <w:num w:numId="15">
    <w:abstractNumId w:val="17"/>
  </w:num>
  <w:num w:numId="16">
    <w:abstractNumId w:val="7"/>
  </w:num>
  <w:num w:numId="17">
    <w:abstractNumId w:val="2"/>
  </w:num>
  <w:num w:numId="18">
    <w:abstractNumId w:val="21"/>
  </w:num>
  <w:num w:numId="19">
    <w:abstractNumId w:val="1"/>
  </w:num>
  <w:num w:numId="20">
    <w:abstractNumId w:val="20"/>
  </w:num>
  <w:num w:numId="21">
    <w:abstractNumId w:val="11"/>
  </w:num>
  <w:num w:numId="22">
    <w:abstractNumId w:val="3"/>
  </w:num>
  <w:num w:numId="23">
    <w:abstractNumId w:val="25"/>
  </w:num>
  <w:num w:numId="24">
    <w:abstractNumId w:val="24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63D9F"/>
    <w:rsid w:val="000F754C"/>
    <w:rsid w:val="00100AEE"/>
    <w:rsid w:val="00122325"/>
    <w:rsid w:val="0017206C"/>
    <w:rsid w:val="00192AC0"/>
    <w:rsid w:val="001E1590"/>
    <w:rsid w:val="001E48DE"/>
    <w:rsid w:val="001F4690"/>
    <w:rsid w:val="001F6405"/>
    <w:rsid w:val="0026521A"/>
    <w:rsid w:val="00281228"/>
    <w:rsid w:val="00290EDE"/>
    <w:rsid w:val="002B5BB9"/>
    <w:rsid w:val="002E0302"/>
    <w:rsid w:val="002E172A"/>
    <w:rsid w:val="002E3CDF"/>
    <w:rsid w:val="002E6989"/>
    <w:rsid w:val="002F3F2C"/>
    <w:rsid w:val="003A024F"/>
    <w:rsid w:val="003B2716"/>
    <w:rsid w:val="003C1E94"/>
    <w:rsid w:val="003E6ED5"/>
    <w:rsid w:val="00497498"/>
    <w:rsid w:val="004B40BB"/>
    <w:rsid w:val="004C2036"/>
    <w:rsid w:val="004E5BE0"/>
    <w:rsid w:val="004E6DBE"/>
    <w:rsid w:val="004F0FA0"/>
    <w:rsid w:val="005266B9"/>
    <w:rsid w:val="005C7A23"/>
    <w:rsid w:val="005E10CA"/>
    <w:rsid w:val="00687273"/>
    <w:rsid w:val="006878DE"/>
    <w:rsid w:val="006A2866"/>
    <w:rsid w:val="006C67F4"/>
    <w:rsid w:val="007303BB"/>
    <w:rsid w:val="007C233F"/>
    <w:rsid w:val="007D74D3"/>
    <w:rsid w:val="007E523E"/>
    <w:rsid w:val="00843A5F"/>
    <w:rsid w:val="00866F37"/>
    <w:rsid w:val="008B1065"/>
    <w:rsid w:val="008C745A"/>
    <w:rsid w:val="008E2CED"/>
    <w:rsid w:val="00973A06"/>
    <w:rsid w:val="009B3C7C"/>
    <w:rsid w:val="009C5D87"/>
    <w:rsid w:val="009E1792"/>
    <w:rsid w:val="00A148D4"/>
    <w:rsid w:val="00A533E0"/>
    <w:rsid w:val="00AB5BE6"/>
    <w:rsid w:val="00B00688"/>
    <w:rsid w:val="00B12960"/>
    <w:rsid w:val="00B209F7"/>
    <w:rsid w:val="00BC7294"/>
    <w:rsid w:val="00CE1D96"/>
    <w:rsid w:val="00D34B42"/>
    <w:rsid w:val="00D8566A"/>
    <w:rsid w:val="00DB1951"/>
    <w:rsid w:val="00DD7200"/>
    <w:rsid w:val="00E061E5"/>
    <w:rsid w:val="00E15D4A"/>
    <w:rsid w:val="00E8313A"/>
    <w:rsid w:val="00EB171E"/>
    <w:rsid w:val="00EC17F0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f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8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93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4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2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8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0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77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08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890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4</cp:revision>
  <dcterms:created xsi:type="dcterms:W3CDTF">2024-10-31T06:43:00Z</dcterms:created>
  <dcterms:modified xsi:type="dcterms:W3CDTF">2024-10-31T07:54:00Z</dcterms:modified>
</cp:coreProperties>
</file>